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9296" w14:textId="77777777" w:rsidR="004C1415" w:rsidRPr="004C1415" w:rsidRDefault="004C1415" w:rsidP="004C1415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  <w:r w:rsidRPr="004C1415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Политика в отношении обработки персональных данных</w:t>
      </w:r>
    </w:p>
    <w:p w14:paraId="053430B4" w14:textId="77777777" w:rsidR="004C1415" w:rsidRPr="004C1415" w:rsidRDefault="004C1415" w:rsidP="004C1415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4C1415">
        <w:rPr>
          <w:rFonts w:eastAsia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1. Общие положения</w:t>
      </w:r>
    </w:p>
    <w:p w14:paraId="3E3D2350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Настоящая политика обработки персональных данных составлена в соответствии с требованиями Федерального закона от 27.07.2006. № 152-ФЗ «О персональных данных» (далее — Закон о персональных данных) и определяет порядок обработки персональных данных и меры по обеспечению безопасности персональных данных, предпринимаемые ООО «Современные интерьеры» (далее — Оператор). </w:t>
      </w:r>
    </w:p>
    <w:p w14:paraId="4A808E31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1.1. Оператор ставит своей важнейшей целью и условием осуществления своей деятельности соблюдение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 </w:t>
      </w:r>
    </w:p>
    <w:p w14:paraId="40DBCC10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1.2. Настоящая политика Оператора в отношении обработки персональных данных (далее — Политика) применяется ко всей информации, которую Оператор может получить о посетителях веб-сайта https://natuzzimoscowevent.ru. </w:t>
      </w:r>
    </w:p>
    <w:p w14:paraId="4B30489F" w14:textId="77777777" w:rsidR="004C1415" w:rsidRPr="004C1415" w:rsidRDefault="004C1415" w:rsidP="004C1415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4C1415">
        <w:rPr>
          <w:rFonts w:eastAsia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2. Основные понятия, используемые в Политике</w:t>
      </w:r>
    </w:p>
    <w:p w14:paraId="165EC831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2.1. Автоматизированная обработка персональных данных — обработка персональных данных с помощью средств вычислительной техники. </w:t>
      </w:r>
    </w:p>
    <w:p w14:paraId="4D32BDC4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2.2. Блокирование персональных данных — временное прекращение обработки персональных данных (за исключением случаев, если обработка необходима для уточнения персональных данных). </w:t>
      </w:r>
    </w:p>
    <w:p w14:paraId="2EA6EA5C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2.3. Веб-сайт — совокупность графических и информационных материалов, а также программ для ЭВМ и баз данных, обеспечивающих их доступность в сети интернет по сетевому адресу https://natuzzimoscowevent.ru. </w:t>
      </w:r>
    </w:p>
    <w:p w14:paraId="5479A350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2.4. Информационная система персональных данных — совокупность содержащихся в базах данных персональных данных и обеспечивающих их обработку информационных технологий и технических средств. </w:t>
      </w:r>
    </w:p>
    <w:p w14:paraId="597B105F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2.5. Обезличивание персональных данных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 </w:t>
      </w:r>
    </w:p>
    <w:p w14:paraId="61300452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2.6. Обработка персональных данных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0A22A8A4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2.7. Оператор — государственный орган, муниципальный орган, юридическое или физическое лицо, самостоятельно или совместно с другими лицами организующие и/или 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 </w:t>
      </w:r>
    </w:p>
    <w:p w14:paraId="6EAC4FCD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2.8. Персональные данные — любая информация, относящаяся прямо или косвенно к определенному или определяемому Пользователю веб-сайта https://natuzzimoscowevent.ru. </w:t>
      </w:r>
    </w:p>
    <w:p w14:paraId="637E5C76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2.9. Персональные данные, разрешенные субъектом персональных данных для распространения, — персональные данные, доступ неограниченного круга лиц к которым предоставлен субъектом персональных данных путем дачи согласия на обработку персональных данных, разрешенных субъектом персональных данных для </w:t>
      </w: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распространения в порядке, предусмотренном Законом о персональных данных (далее — персональные данные, разрешенные для распространения). </w:t>
      </w:r>
    </w:p>
    <w:p w14:paraId="01AE17C7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2.10. Пользователь — любой посетитель веб-сайта https://natuzzimoscowevent.ru. </w:t>
      </w:r>
    </w:p>
    <w:p w14:paraId="0ED2D8E8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2.11. Предоставление персональных данных — действия, направленные на раскрытие персональных данных определенному лицу или определенному кругу лиц. </w:t>
      </w:r>
    </w:p>
    <w:p w14:paraId="49D7E4D2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2.12. Распространение персональных данных — любые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способом. </w:t>
      </w:r>
    </w:p>
    <w:p w14:paraId="7A722108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2.13. Трансграничная передача персональных данных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лицу. </w:t>
      </w:r>
    </w:p>
    <w:p w14:paraId="076A1A75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2.14. Уничтожение персональных данных — любые действия, в результате которых персональные данные уничтожаются безвозвратно с невозможностью дальнейшего восстановления содержания персональных данных в информационной системе персональных данных и/или уничтожаются материальные носители персональных данных. </w:t>
      </w:r>
    </w:p>
    <w:p w14:paraId="0C85B95F" w14:textId="77777777" w:rsidR="004C1415" w:rsidRPr="004C1415" w:rsidRDefault="004C1415" w:rsidP="004C1415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4C1415">
        <w:rPr>
          <w:rFonts w:eastAsia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3. Основные права и обязанности Оператора</w:t>
      </w:r>
    </w:p>
    <w:p w14:paraId="01253434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3.1. Оператор имеет право:</w:t>
      </w:r>
    </w:p>
    <w:p w14:paraId="0B505555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— получать от субъекта персональных данных достоверные информацию и/или документы, содержащие персональные данные; </w:t>
      </w:r>
    </w:p>
    <w:p w14:paraId="23E65854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— в случае отзыва субъектом персональных данных согласия на обработку персональных данных, а также, направления обращения с требованием о 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 Законе о персональных данных; </w:t>
      </w:r>
    </w:p>
    <w:p w14:paraId="56D74134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— самостоятельно определять состав и перечень мер, необходимых и достаточных для обеспечения выполнения обязанностей, предусмотренных Законом о персональных данных и принятыми в соответствии с ним нормативными правовыми актами, если иное не предусмотрено Законом о персональных данных или другими федеральными законами. </w:t>
      </w:r>
    </w:p>
    <w:p w14:paraId="1AED504E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3.2. Оператор обязан:</w:t>
      </w:r>
    </w:p>
    <w:p w14:paraId="1D2E8B6B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— предоставлять субъекту персональных данных по его просьбе информацию, касающуюся обработки его персональных данных; </w:t>
      </w:r>
    </w:p>
    <w:p w14:paraId="1DA73B80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— организовывать обработку персональных данных в порядке, установленном действующим законодательством РФ; </w:t>
      </w:r>
    </w:p>
    <w:p w14:paraId="33A256BF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— отвечать на обращения и запросы субъектов персональных данных и их законных представителей в соответствии с требованиями Закона о персональных данных; </w:t>
      </w:r>
    </w:p>
    <w:p w14:paraId="75E6AE88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— сообщать в уполномоченный орган по защите прав субъектов персональных данных по запросу этого органа необходимую информацию в течение 10 дней с даты получения такого запроса; </w:t>
      </w:r>
    </w:p>
    <w:p w14:paraId="2DC28CBF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— публиковать или иным образом обеспечивать неограниченный доступ к настоящей Политике в отношении обработки персональных данных; </w:t>
      </w:r>
    </w:p>
    <w:p w14:paraId="1B9E4040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— принимать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 </w:t>
      </w:r>
    </w:p>
    <w:p w14:paraId="211387F5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— прекратить передачу (распространение, предоставление, доступ) персональных данных, прекратить обработку и уничтожить персональные данные в порядке и случаях, предусмотренных Законом о персональных данных; </w:t>
      </w:r>
    </w:p>
    <w:p w14:paraId="05537808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— исполнять иные обязанности, предусмотренные Законом о персональных данных. </w:t>
      </w:r>
    </w:p>
    <w:p w14:paraId="6E307CF5" w14:textId="77777777" w:rsidR="004C1415" w:rsidRPr="004C1415" w:rsidRDefault="004C1415" w:rsidP="004C1415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4C1415">
        <w:rPr>
          <w:rFonts w:eastAsia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4. Основные права и обязанности субъектов персональных данных</w:t>
      </w:r>
    </w:p>
    <w:p w14:paraId="5536A9BB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4.1. Субъекты персональных данных имеют право:</w:t>
      </w:r>
    </w:p>
    <w:p w14:paraId="2D1A45F9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— получать информацию, касающуюся обработки его персональных данных, за исключением случаев, предусмотренных федеральными законами. Сведения предоставляются субъекту персональных данных Оператором в доступной форме, и в них не должны содержаться персональные данные, относящиеся к другим субъектам персональных данных, за исключением случаев, когда имеются законные основания для раскрытия таких персональных данных. Перечень информации и порядок ее получения установлен Законом о персональных данных; </w:t>
      </w:r>
    </w:p>
    <w:p w14:paraId="63FB2F88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— 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прав; </w:t>
      </w:r>
    </w:p>
    <w:p w14:paraId="365B5896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— выдвигать условие предварительного согласия при обработке персональных данных в целях продвижения на рынке товаров, работ и услуг; </w:t>
      </w:r>
    </w:p>
    <w:p w14:paraId="696246B6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— на отзыв согласия на обработку персональных данных, а также, на направление требования о прекращении обработки персональных данных; </w:t>
      </w:r>
    </w:p>
    <w:p w14:paraId="7A3F943F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— обжаловать в уполномоченный орган по защите прав субъектов персональных данных или в судебном порядке неправомерные действия или бездействие Оператора при обработке его персональных данных; </w:t>
      </w:r>
    </w:p>
    <w:p w14:paraId="742736CF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— на осуществление иных прав, предусмотренных законодательством РФ. </w:t>
      </w:r>
    </w:p>
    <w:p w14:paraId="1F6EA234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4.2. Субъекты персональных данных обязаны:</w:t>
      </w:r>
    </w:p>
    <w:p w14:paraId="72517A3B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— предоставлять Оператору достоверные данные о себе; </w:t>
      </w:r>
    </w:p>
    <w:p w14:paraId="3ACB255E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— сообщать Оператору об уточнении (обновлении, изменении) своих персональных данных. </w:t>
      </w:r>
    </w:p>
    <w:p w14:paraId="1E654B69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4.3. Лица, передавшие Оператору недостоверные сведения о себе, либо сведения о другом субъекте персональных данных без согласия последнего, несут ответственность в соответствии с законодательством РФ. </w:t>
      </w:r>
    </w:p>
    <w:p w14:paraId="2F0AC0D4" w14:textId="77777777" w:rsidR="004C1415" w:rsidRPr="004C1415" w:rsidRDefault="004C1415" w:rsidP="004C1415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4C1415">
        <w:rPr>
          <w:rFonts w:eastAsia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5. Принципы обработки персональных данных</w:t>
      </w:r>
    </w:p>
    <w:p w14:paraId="4A945C02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5.1. Обработка персональных данных осуществляется на законной и справедливой основе. </w:t>
      </w:r>
    </w:p>
    <w:p w14:paraId="389A8E25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5.2. Обработка персональных данных ограничивается достижением конкретных, заранее определенных и законных целей. Не допускается обработка персональных данных, несовместимая с целями сбора персональных данных. </w:t>
      </w:r>
    </w:p>
    <w:p w14:paraId="1C4BFDFB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5.3. Не допускается объединение баз данных, содержащих персональные данные, обработка которых осуществляется в целях, несовместимых между собой. </w:t>
      </w:r>
    </w:p>
    <w:p w14:paraId="2A5B462D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5.4. Обработке подлежат только персональные данные, которые отвечают целям их обработки. </w:t>
      </w:r>
    </w:p>
    <w:p w14:paraId="0A9FE479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5.5. Содержание и объем обрабатываемых персональных данных соответствуют заявленным целям обработки. Не допускается избыточность обрабатываемых персональных данных по отношению к заявленным целям их обработки. </w:t>
      </w:r>
    </w:p>
    <w:p w14:paraId="330CAB4F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5.6. При обработке персональных данных обеспечивается точность персональных данных, их достаточность, а в необходимых случаях и актуальность по отношению к целям обработки персональных данных. Оператор принимает необходимые меры и/или обеспечивает их принятие по удалению или уточнению неполных или неточных данных. </w:t>
      </w:r>
    </w:p>
    <w:p w14:paraId="0814B5C4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5.7. Хранение персональных данных осуществляется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поручителем</w:t>
      </w:r>
      <w:proofErr w:type="gramEnd"/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по которому является субъект персональных данных.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 </w:t>
      </w:r>
    </w:p>
    <w:p w14:paraId="1D8DDF4C" w14:textId="77777777" w:rsidR="004C1415" w:rsidRPr="004C1415" w:rsidRDefault="004C1415" w:rsidP="004C1415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4C1415">
        <w:rPr>
          <w:rFonts w:eastAsia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6. Цели обработки персональных данных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6524"/>
      </w:tblGrid>
      <w:tr w:rsidR="004C1415" w:rsidRPr="004C1415" w14:paraId="56F0DD6D" w14:textId="77777777" w:rsidTr="004C14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C17D6" w14:textId="77777777" w:rsidR="004C1415" w:rsidRPr="004C1415" w:rsidRDefault="004C1415" w:rsidP="004C1415">
            <w:pPr>
              <w:spacing w:after="0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141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Цель обработки</w:t>
            </w:r>
          </w:p>
        </w:tc>
        <w:tc>
          <w:tcPr>
            <w:tcW w:w="0" w:type="auto"/>
            <w:vAlign w:val="center"/>
            <w:hideMark/>
          </w:tcPr>
          <w:p w14:paraId="58EB538B" w14:textId="77777777" w:rsidR="004C1415" w:rsidRPr="004C1415" w:rsidRDefault="004C1415" w:rsidP="004C1415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1415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информирование Пользователя посредством отправки электронных писем</w:t>
            </w:r>
          </w:p>
        </w:tc>
      </w:tr>
      <w:tr w:rsidR="004C1415" w:rsidRPr="004C1415" w14:paraId="06DB4169" w14:textId="77777777" w:rsidTr="004C14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6B87F2" w14:textId="77777777" w:rsidR="004C1415" w:rsidRPr="004C1415" w:rsidRDefault="004C1415" w:rsidP="004C1415">
            <w:pPr>
              <w:spacing w:after="0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141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Персональные данные</w:t>
            </w:r>
          </w:p>
        </w:tc>
        <w:tc>
          <w:tcPr>
            <w:tcW w:w="0" w:type="auto"/>
            <w:vAlign w:val="center"/>
            <w:hideMark/>
          </w:tcPr>
          <w:p w14:paraId="454B3797" w14:textId="77777777" w:rsidR="004C1415" w:rsidRPr="004C1415" w:rsidRDefault="004C1415" w:rsidP="004C141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1415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фамилия, имя, отчество</w:t>
            </w:r>
          </w:p>
          <w:p w14:paraId="71A06C40" w14:textId="77777777" w:rsidR="004C1415" w:rsidRPr="004C1415" w:rsidRDefault="004C1415" w:rsidP="004C141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1415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электронный адрес</w:t>
            </w:r>
          </w:p>
          <w:p w14:paraId="3265CFA2" w14:textId="77777777" w:rsidR="004C1415" w:rsidRPr="004C1415" w:rsidRDefault="004C1415" w:rsidP="004C141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1415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номера телефонов</w:t>
            </w:r>
          </w:p>
        </w:tc>
      </w:tr>
      <w:tr w:rsidR="004C1415" w:rsidRPr="004C1415" w14:paraId="73FEB494" w14:textId="77777777" w:rsidTr="004C14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91E88" w14:textId="77777777" w:rsidR="004C1415" w:rsidRPr="004C1415" w:rsidRDefault="004C1415" w:rsidP="004C1415">
            <w:pPr>
              <w:spacing w:after="0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141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Правовые основания</w:t>
            </w:r>
          </w:p>
        </w:tc>
        <w:tc>
          <w:tcPr>
            <w:tcW w:w="0" w:type="auto"/>
            <w:vAlign w:val="center"/>
            <w:hideMark/>
          </w:tcPr>
          <w:p w14:paraId="6FC50286" w14:textId="77777777" w:rsidR="004C1415" w:rsidRPr="004C1415" w:rsidRDefault="004C1415" w:rsidP="004C141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1415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уставные (учредительные) документы Оператора</w:t>
            </w:r>
          </w:p>
        </w:tc>
      </w:tr>
      <w:tr w:rsidR="004C1415" w:rsidRPr="004C1415" w14:paraId="2D974295" w14:textId="77777777" w:rsidTr="004C14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62932C" w14:textId="77777777" w:rsidR="004C1415" w:rsidRPr="004C1415" w:rsidRDefault="004C1415" w:rsidP="004C1415">
            <w:pPr>
              <w:spacing w:after="0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141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Виды обработки персональных данных</w:t>
            </w:r>
          </w:p>
        </w:tc>
        <w:tc>
          <w:tcPr>
            <w:tcW w:w="0" w:type="auto"/>
            <w:vAlign w:val="center"/>
            <w:hideMark/>
          </w:tcPr>
          <w:p w14:paraId="19B4A6C6" w14:textId="77777777" w:rsidR="004C1415" w:rsidRPr="004C1415" w:rsidRDefault="004C1415" w:rsidP="004C141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1415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Сбор, запись, систематизация, накопление, хранение, уничтожение и обезличивание персональных данных</w:t>
            </w:r>
          </w:p>
          <w:p w14:paraId="426EBEB7" w14:textId="77777777" w:rsidR="004C1415" w:rsidRPr="004C1415" w:rsidRDefault="004C1415" w:rsidP="004C141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1415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Отправка информационных писем на адрес электронной почты</w:t>
            </w:r>
          </w:p>
        </w:tc>
      </w:tr>
    </w:tbl>
    <w:p w14:paraId="1EE20847" w14:textId="77777777" w:rsidR="004C1415" w:rsidRPr="004C1415" w:rsidRDefault="004C1415" w:rsidP="004C1415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4C1415">
        <w:rPr>
          <w:rFonts w:eastAsia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7. Условия обработки персональных данных</w:t>
      </w:r>
    </w:p>
    <w:p w14:paraId="60643D78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7.1. Обработка персональных данных осуществляется с согласия субъекта персональных данных на обработку его персональных данных. </w:t>
      </w:r>
    </w:p>
    <w:p w14:paraId="00970ED9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 оператора функций, полномочий и обязанностей. </w:t>
      </w:r>
    </w:p>
    <w:p w14:paraId="3E213DAD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об исполнительном производстве. </w:t>
      </w:r>
    </w:p>
    <w:p w14:paraId="1C47DB16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поручителем</w:t>
      </w:r>
      <w:proofErr w:type="gramEnd"/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поручителем. </w:t>
      </w:r>
    </w:p>
    <w:p w14:paraId="0BAC93A4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7.5. 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данных. </w:t>
      </w:r>
    </w:p>
    <w:p w14:paraId="76A8BA57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7.6. 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 общедоступные персональные данные). </w:t>
      </w:r>
    </w:p>
    <w:p w14:paraId="42018B8C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7.7. Осуществляется обработка персональных данных, подлежащих опубликованию или обязательному раскрытию в соответствии с федеральным законом. </w:t>
      </w:r>
    </w:p>
    <w:p w14:paraId="50536215" w14:textId="77777777" w:rsidR="004C1415" w:rsidRPr="004C1415" w:rsidRDefault="004C1415" w:rsidP="004C1415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4C1415">
        <w:rPr>
          <w:rFonts w:eastAsia="Times New Roman" w:cs="Times New Roman"/>
          <w:b/>
          <w:bCs/>
          <w:kern w:val="0"/>
          <w:sz w:val="20"/>
          <w:szCs w:val="20"/>
          <w:lang w:eastAsia="ru-RU"/>
          <w14:ligatures w14:val="none"/>
        </w:rPr>
        <w:lastRenderedPageBreak/>
        <w:t xml:space="preserve">8. Порядок сбора, хранения, передачи и других видов обработки персональных данных </w:t>
      </w:r>
    </w:p>
    <w:p w14:paraId="29E6B2DF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 технических мер, необходимых для выполнения в полном объеме требований действующего законодательства в области защиты персональных данных. </w:t>
      </w:r>
    </w:p>
    <w:p w14:paraId="1268D66D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8.1. Оператор обеспечивает сохранность персональных данных и принимает все возможные меры, исключающие доступ к персональным данным неуполномоченных лиц. </w:t>
      </w:r>
    </w:p>
    <w:p w14:paraId="5AF6DD07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8.2. Персональные данные Пользователя никогда, ни при каких условиях не будут переданы третьим лицам, за исключением случаев, связанных с исполнением действующего законодательства либо в случае, если субъектом персональных данных дано согласие Оператору на передачу данных третьему лицу для исполнения обязательств по гражданско-правовому договору. </w:t>
      </w:r>
    </w:p>
    <w:p w14:paraId="4B8A2FAE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8.3. В случае выявления неточностей в персональных данных, Пользователь может актуализировать их самостоятельно, путем направления Оператору уведомление на адрес электронной почты Оператора vsakharova@modern-interiors.ru с пометкой «Актуализация персональных данных». </w:t>
      </w:r>
    </w:p>
    <w:p w14:paraId="0F5413C2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8.4. Срок обработки персональных данных определяется достижением целей, для которых были собраны персональные данные, если иной срок не предусмотрен договором или действующим законодательством. </w:t>
      </w: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Пользователь может в любой момент отозвать свое согласие на обработку персональных данных, направив Оператору уведомление посредством электронной почты на электронный адрес Оператора vsakharova@modern-interiors.ru с пометкой «Отзыв согласия на обработку персональных данных». </w:t>
      </w:r>
    </w:p>
    <w:p w14:paraId="2786C262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8.5. Вся информация, которая собирается сторонними сервисами, в том числе платежными системами, средствами связи и другими поставщиками услуг, хранится и обрабатывается указанными лицами (Операторами) в соответствии с их Пользовательским соглашением и Политикой конфиденциальности. Субъект персональных данных и/или с указанными документами. Оператор не несет ответственность за действия третьих лиц, в том числе указанных в настоящем пункте поставщиков услуг. </w:t>
      </w:r>
    </w:p>
    <w:p w14:paraId="77DBF952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8.6. Установленные субъектом персональных данных запреты на передачу (кроме предоставления доступа), а также на обработку или условия обработки (кроме получения доступа) персональных данных, разрешенных для распространения, не действуют в случаях обработки персональных данных в государственных, общественных и иных публичных интересах, определенных законодательством РФ. </w:t>
      </w:r>
    </w:p>
    <w:p w14:paraId="4CF8C92E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8.7. Оператор при обработке персональных данных обеспечивает конфиденциальность персональных данных. </w:t>
      </w:r>
    </w:p>
    <w:p w14:paraId="7F4AD66E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8.8. Оператор осуществляет хранение персональных данных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поручителем</w:t>
      </w:r>
      <w:proofErr w:type="gramEnd"/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по которому является субъект персональных данных. </w:t>
      </w:r>
    </w:p>
    <w:p w14:paraId="7511294D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 прекращении обработки персональных данных, а также выявление неправомерной обработки персональных данных. </w:t>
      </w:r>
    </w:p>
    <w:p w14:paraId="2E6A6C2E" w14:textId="77777777" w:rsidR="004C1415" w:rsidRPr="004C1415" w:rsidRDefault="004C1415" w:rsidP="004C1415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4C1415">
        <w:rPr>
          <w:rFonts w:eastAsia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9. Перечень действий, производимых Оператором с полученными персональными данными </w:t>
      </w:r>
    </w:p>
    <w:p w14:paraId="43C4E844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9.1. Оператор осуществляет сбор, запись, систематизацию, накопление, хранение, уточнение (обновление, изменение), извлечение, использование, передачу </w:t>
      </w: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(распространение, предоставление, доступ), обезличивание, блокирование, удаление и уничтожение персональных данных. </w:t>
      </w:r>
    </w:p>
    <w:p w14:paraId="740F6472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9.2. Оператор осуществляет автоматизированную обработку персональных данных с получением и/или передачей полученной информации по информационно-телекоммуникационным сетям или без таковой. </w:t>
      </w:r>
    </w:p>
    <w:p w14:paraId="0D8D7143" w14:textId="77777777" w:rsidR="004C1415" w:rsidRPr="004C1415" w:rsidRDefault="004C1415" w:rsidP="004C1415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4C1415">
        <w:rPr>
          <w:rFonts w:eastAsia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10. Трансграничная передача персональных данных</w:t>
      </w:r>
    </w:p>
    <w:p w14:paraId="063ED6F5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10.1. Оператор до начала осуществления деятельности по трансграничной передаче персональных данных обязан уведомить уполномоченный орган по защите прав субъектов персональных данных о своем намерении осуществлять трансграничную передачу персональных данных (такое уведомление направляется отдельно от уведомления о намерении осуществлять обработку персональных данных). </w:t>
      </w:r>
    </w:p>
    <w:p w14:paraId="33C930A6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10.2. Оператор до подачи вышеуказанного уведомления, обязан получить от 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 </w:t>
      </w:r>
    </w:p>
    <w:p w14:paraId="485C1A42" w14:textId="77777777" w:rsidR="004C1415" w:rsidRPr="004C1415" w:rsidRDefault="004C1415" w:rsidP="004C1415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4C1415">
        <w:rPr>
          <w:rFonts w:eastAsia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11. Конфиденциальность персональных данных</w:t>
      </w:r>
    </w:p>
    <w:p w14:paraId="10683A89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 </w:t>
      </w:r>
    </w:p>
    <w:p w14:paraId="099A441C" w14:textId="77777777" w:rsidR="004C1415" w:rsidRPr="004C1415" w:rsidRDefault="004C1415" w:rsidP="004C1415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4C1415">
        <w:rPr>
          <w:rFonts w:eastAsia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12. Заключительные положения</w:t>
      </w:r>
    </w:p>
    <w:p w14:paraId="7E338B55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12.1. Пользователь может получить любые разъяснения по интересующим вопросам, касающимся обработки его персональных данных, обратившись к Оператору с помощью электронной почты vsakharova@modern-interiors.ru. </w:t>
      </w:r>
    </w:p>
    <w:p w14:paraId="1A753FAE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12.2. В данном документе будут отражены любые изменения политики обработки персональных данных Оператором. Политика действует бессрочно до замены ее новой версией. </w:t>
      </w:r>
    </w:p>
    <w:p w14:paraId="1F18BD2C" w14:textId="77777777" w:rsidR="004C1415" w:rsidRPr="004C1415" w:rsidRDefault="004C1415" w:rsidP="004C1415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C14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12.3. Актуальная версия Политики в свободном доступе расположена в сети Интернет по адресу https://natuzzimoscowevent.ru. </w:t>
      </w:r>
    </w:p>
    <w:p w14:paraId="1ACBAD3F" w14:textId="77777777" w:rsidR="00F12C76" w:rsidRDefault="00F12C76" w:rsidP="006C0B77">
      <w:pPr>
        <w:spacing w:after="0"/>
        <w:ind w:firstLine="709"/>
        <w:jc w:val="both"/>
      </w:pPr>
    </w:p>
    <w:sectPr w:rsidR="00F12C76" w:rsidSect="009E24F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01549"/>
    <w:multiLevelType w:val="multilevel"/>
    <w:tmpl w:val="AE00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CB215C"/>
    <w:multiLevelType w:val="multilevel"/>
    <w:tmpl w:val="239E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24208B"/>
    <w:multiLevelType w:val="multilevel"/>
    <w:tmpl w:val="3310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2431405">
    <w:abstractNumId w:val="0"/>
  </w:num>
  <w:num w:numId="2" w16cid:durableId="2126384011">
    <w:abstractNumId w:val="1"/>
  </w:num>
  <w:num w:numId="3" w16cid:durableId="1492142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15"/>
    <w:rsid w:val="004C1415"/>
    <w:rsid w:val="006C0B77"/>
    <w:rsid w:val="008242FF"/>
    <w:rsid w:val="00870751"/>
    <w:rsid w:val="00922C48"/>
    <w:rsid w:val="009E24F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6623"/>
  <w15:chartTrackingRefBased/>
  <w15:docId w15:val="{BC1D4EB6-26EA-4AE3-8136-49EC9047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4C1415"/>
    <w:pPr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5">
    <w:name w:val="heading 5"/>
    <w:basedOn w:val="a"/>
    <w:link w:val="50"/>
    <w:uiPriority w:val="9"/>
    <w:qFormat/>
    <w:rsid w:val="004C1415"/>
    <w:pPr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1415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4C1415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styleId="a3">
    <w:name w:val="Strong"/>
    <w:basedOn w:val="a0"/>
    <w:uiPriority w:val="22"/>
    <w:qFormat/>
    <w:rsid w:val="004C1415"/>
    <w:rPr>
      <w:b/>
      <w:bCs/>
    </w:rPr>
  </w:style>
  <w:style w:type="character" w:customStyle="1" w:styleId="link">
    <w:name w:val="link"/>
    <w:basedOn w:val="a0"/>
    <w:rsid w:val="004C1415"/>
  </w:style>
  <w:style w:type="character" w:customStyle="1" w:styleId="mark">
    <w:name w:val="mark"/>
    <w:basedOn w:val="a0"/>
    <w:rsid w:val="004C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1182">
              <w:marLeft w:val="0"/>
              <w:marRight w:val="0"/>
              <w:marTop w:val="0"/>
              <w:marBottom w:val="0"/>
              <w:divBdr>
                <w:top w:val="single" w:sz="12" w:space="15" w:color="EEEEEE"/>
                <w:left w:val="single" w:sz="12" w:space="15" w:color="EEEEEE"/>
                <w:bottom w:val="single" w:sz="12" w:space="15" w:color="EEEEEE"/>
                <w:right w:val="single" w:sz="12" w:space="15" w:color="EEEEEE"/>
              </w:divBdr>
              <w:divsChild>
                <w:div w:id="849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2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2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1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6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3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1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87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1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3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3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2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3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3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3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4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88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1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1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4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4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7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5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76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0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2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8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7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52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7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5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4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3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4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5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5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4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9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5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6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2628</Words>
  <Characters>14982</Characters>
  <Application>Microsoft Office Word</Application>
  <DocSecurity>0</DocSecurity>
  <Lines>124</Lines>
  <Paragraphs>35</Paragraphs>
  <ScaleCrop>false</ScaleCrop>
  <Company/>
  <LinksUpToDate>false</LinksUpToDate>
  <CharactersWithSpaces>17575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2024-01-17T11:57:00Z</dcterms:created>
  <dcterms:modified xsi:type="dcterms:W3CDTF">2024-01-17T11:57:00Z</dcterms:modified>
</cp:coreProperties>
</file>